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94CC7" w14:textId="77777777" w:rsidR="00271AFA" w:rsidRPr="00DD6A37" w:rsidRDefault="00271AFA" w:rsidP="00271AFA">
      <w:pPr>
        <w:tabs>
          <w:tab w:val="left" w:pos="0"/>
          <w:tab w:val="left" w:pos="720"/>
          <w:tab w:val="left" w:pos="1170"/>
          <w:tab w:val="left" w:pos="1890"/>
          <w:tab w:val="left" w:pos="2430"/>
        </w:tabs>
        <w:jc w:val="center"/>
        <w:rPr>
          <w:sz w:val="24"/>
          <w:szCs w:val="24"/>
        </w:rPr>
      </w:pPr>
      <w:r w:rsidRPr="00DD6A37">
        <w:rPr>
          <w:sz w:val="24"/>
          <w:szCs w:val="24"/>
        </w:rPr>
        <w:t>** USE THIS WHEN SPECIFIED IN MATERIALS DESIGN REPORT **</w:t>
      </w:r>
    </w:p>
    <w:p w14:paraId="205B3ECF" w14:textId="77777777" w:rsidR="00271AFA" w:rsidRDefault="00271AFA">
      <w:pPr>
        <w:tabs>
          <w:tab w:val="left" w:pos="0"/>
          <w:tab w:val="left" w:pos="720"/>
          <w:tab w:val="left" w:pos="1170"/>
          <w:tab w:val="left" w:pos="1890"/>
          <w:tab w:val="left" w:pos="2430"/>
        </w:tabs>
        <w:ind w:right="70"/>
        <w:jc w:val="center"/>
        <w:rPr>
          <w:sz w:val="24"/>
          <w:szCs w:val="24"/>
        </w:rPr>
      </w:pPr>
    </w:p>
    <w:p w14:paraId="340FB284" w14:textId="1B1DE10C" w:rsidR="00245D56" w:rsidRPr="000473BD" w:rsidRDefault="000530DA">
      <w:pPr>
        <w:tabs>
          <w:tab w:val="left" w:pos="0"/>
          <w:tab w:val="left" w:pos="720"/>
          <w:tab w:val="left" w:pos="1170"/>
          <w:tab w:val="left" w:pos="1890"/>
          <w:tab w:val="left" w:pos="2430"/>
        </w:tabs>
        <w:ind w:right="70"/>
        <w:jc w:val="center"/>
        <w:rPr>
          <w:sz w:val="24"/>
          <w:szCs w:val="24"/>
        </w:rPr>
      </w:pPr>
      <w:r>
        <w:rPr>
          <w:sz w:val="24"/>
          <w:szCs w:val="24"/>
        </w:rPr>
        <w:t xml:space="preserve">** USE WHEN MILLED SURFACE WILL BE THE PERMANENT DRIVING SURFACE </w:t>
      </w:r>
      <w:r w:rsidR="00B60BC8" w:rsidRPr="000473BD">
        <w:rPr>
          <w:sz w:val="24"/>
          <w:szCs w:val="24"/>
        </w:rPr>
        <w:t>OR ONLY A THIN LIFT SURFACE WILL BE APPLIED</w:t>
      </w:r>
      <w:r w:rsidRPr="000473BD">
        <w:rPr>
          <w:sz w:val="24"/>
          <w:szCs w:val="24"/>
        </w:rPr>
        <w:t>**</w:t>
      </w:r>
    </w:p>
    <w:p w14:paraId="59404340" w14:textId="77777777" w:rsidR="00245D56" w:rsidRPr="000473BD" w:rsidRDefault="000530DA">
      <w:pPr>
        <w:tabs>
          <w:tab w:val="left" w:pos="0"/>
          <w:tab w:val="left" w:pos="720"/>
          <w:tab w:val="left" w:pos="1170"/>
          <w:tab w:val="left" w:pos="1890"/>
          <w:tab w:val="left" w:pos="2430"/>
        </w:tabs>
        <w:ind w:right="70"/>
        <w:jc w:val="center"/>
        <w:rPr>
          <w:b/>
          <w:sz w:val="24"/>
          <w:szCs w:val="24"/>
        </w:rPr>
      </w:pPr>
      <w:r w:rsidRPr="000473BD">
        <w:rPr>
          <w:b/>
          <w:sz w:val="24"/>
          <w:szCs w:val="24"/>
        </w:rPr>
        <w:t xml:space="preserve"> </w:t>
      </w:r>
    </w:p>
    <w:p w14:paraId="1160CB2A" w14:textId="5F1E3F97" w:rsidR="00245D56" w:rsidRPr="000473BD" w:rsidRDefault="000530DA">
      <w:pPr>
        <w:pStyle w:val="Heading1"/>
        <w:spacing w:before="1"/>
        <w:ind w:left="0" w:right="70"/>
        <w:jc w:val="right"/>
      </w:pPr>
      <w:r w:rsidRPr="000473BD">
        <w:t xml:space="preserve">(202MICROMIL, </w:t>
      </w:r>
      <w:r w:rsidR="001D7948">
        <w:t>09/19</w:t>
      </w:r>
      <w:r w:rsidRPr="000473BD">
        <w:t>/24)</w:t>
      </w:r>
    </w:p>
    <w:p w14:paraId="495EC6BA" w14:textId="77777777" w:rsidR="00245D56" w:rsidRPr="000473BD" w:rsidRDefault="00245D56">
      <w:pPr>
        <w:pStyle w:val="Heading1"/>
        <w:spacing w:before="1"/>
        <w:ind w:left="0" w:right="70"/>
      </w:pPr>
    </w:p>
    <w:p w14:paraId="53FA9773" w14:textId="3A300A76" w:rsidR="00245D56" w:rsidRPr="000473BD" w:rsidRDefault="00964422">
      <w:pPr>
        <w:pStyle w:val="Heading1"/>
        <w:spacing w:before="1"/>
        <w:ind w:left="0" w:right="70"/>
      </w:pPr>
      <w:r>
        <w:t>ITEM 20200</w:t>
      </w:r>
      <w:r w:rsidR="0017033E">
        <w:t>7</w:t>
      </w:r>
      <w:r w:rsidR="00FE5766">
        <w:t>5</w:t>
      </w:r>
      <w:r w:rsidR="008C6C4B">
        <w:t xml:space="preserve"> </w:t>
      </w:r>
      <w:r w:rsidR="000530DA" w:rsidRPr="000473BD">
        <w:t>- REMOVE BITUMINOUS PAVEMENT (MICRO-MILLING):</w:t>
      </w:r>
    </w:p>
    <w:p w14:paraId="4F90F45D" w14:textId="77777777" w:rsidR="00245D56" w:rsidRPr="000473BD" w:rsidRDefault="00245D56">
      <w:pPr>
        <w:pBdr>
          <w:top w:val="nil"/>
          <w:left w:val="nil"/>
          <w:bottom w:val="nil"/>
          <w:right w:val="nil"/>
          <w:between w:val="nil"/>
        </w:pBdr>
        <w:spacing w:before="11"/>
        <w:ind w:right="70"/>
        <w:jc w:val="both"/>
        <w:rPr>
          <w:b/>
          <w:sz w:val="24"/>
          <w:szCs w:val="24"/>
        </w:rPr>
      </w:pPr>
    </w:p>
    <w:p w14:paraId="06FB689C" w14:textId="77777777" w:rsidR="00245D56" w:rsidRPr="000473BD" w:rsidRDefault="000530DA">
      <w:pPr>
        <w:ind w:right="70"/>
        <w:jc w:val="both"/>
        <w:rPr>
          <w:b/>
          <w:sz w:val="24"/>
          <w:szCs w:val="24"/>
        </w:rPr>
      </w:pPr>
      <w:r w:rsidRPr="000473BD">
        <w:rPr>
          <w:b/>
          <w:sz w:val="24"/>
          <w:szCs w:val="24"/>
        </w:rPr>
        <w:t>Description:</w:t>
      </w:r>
    </w:p>
    <w:p w14:paraId="75E8CD75" w14:textId="77777777" w:rsidR="00245D56" w:rsidRPr="000473BD" w:rsidRDefault="00245D56">
      <w:pPr>
        <w:pBdr>
          <w:top w:val="nil"/>
          <w:left w:val="nil"/>
          <w:bottom w:val="nil"/>
          <w:right w:val="nil"/>
          <w:between w:val="nil"/>
        </w:pBdr>
        <w:ind w:right="70"/>
        <w:jc w:val="both"/>
        <w:rPr>
          <w:b/>
          <w:sz w:val="24"/>
          <w:szCs w:val="24"/>
        </w:rPr>
      </w:pPr>
    </w:p>
    <w:p w14:paraId="7F1F08D2" w14:textId="06DBCDF4" w:rsidR="00245D56" w:rsidRPr="000473BD" w:rsidRDefault="000530DA" w:rsidP="00F603C6">
      <w:pPr>
        <w:jc w:val="both"/>
        <w:rPr>
          <w:sz w:val="24"/>
          <w:szCs w:val="24"/>
        </w:rPr>
      </w:pPr>
      <w:r w:rsidRPr="000473BD">
        <w:rPr>
          <w:sz w:val="24"/>
          <w:szCs w:val="24"/>
        </w:rPr>
        <w:t>The work under this item shall consist of</w:t>
      </w:r>
      <w:r w:rsidR="00D61902" w:rsidRPr="000473BD">
        <w:rPr>
          <w:sz w:val="24"/>
          <w:szCs w:val="24"/>
        </w:rPr>
        <w:t xml:space="preserve"> </w:t>
      </w:r>
      <w:r w:rsidR="00D61902" w:rsidRPr="000473BD">
        <w:rPr>
          <w:bCs/>
          <w:sz w:val="24"/>
          <w:szCs w:val="24"/>
        </w:rPr>
        <w:t>micro-</w:t>
      </w:r>
      <w:r w:rsidRPr="000473BD">
        <w:rPr>
          <w:sz w:val="24"/>
          <w:szCs w:val="24"/>
        </w:rPr>
        <w:t xml:space="preserve">milling the existing asphaltic concrete friction course or </w:t>
      </w:r>
      <w:r w:rsidR="00D206FD" w:rsidRPr="000473BD">
        <w:rPr>
          <w:sz w:val="24"/>
          <w:szCs w:val="24"/>
        </w:rPr>
        <w:t xml:space="preserve">thin lift </w:t>
      </w:r>
      <w:r w:rsidRPr="000473BD">
        <w:rPr>
          <w:sz w:val="24"/>
          <w:szCs w:val="24"/>
        </w:rPr>
        <w:t>pavement treatment</w:t>
      </w:r>
      <w:r w:rsidR="00D206FD" w:rsidRPr="000473BD">
        <w:rPr>
          <w:sz w:val="24"/>
          <w:szCs w:val="24"/>
        </w:rPr>
        <w:t xml:space="preserve"> t</w:t>
      </w:r>
      <w:r w:rsidRPr="000473BD">
        <w:rPr>
          <w:sz w:val="24"/>
          <w:szCs w:val="24"/>
        </w:rPr>
        <w:t xml:space="preserve">o remove surface irregularities, restore grade and/or transverse slope of pavement and provide a texture suitable for </w:t>
      </w:r>
      <w:r w:rsidR="00D206FD" w:rsidRPr="000473BD">
        <w:rPr>
          <w:sz w:val="24"/>
          <w:szCs w:val="24"/>
        </w:rPr>
        <w:t xml:space="preserve">a new thin lift surface application, or for </w:t>
      </w:r>
      <w:r w:rsidRPr="000473BD">
        <w:rPr>
          <w:sz w:val="24"/>
          <w:szCs w:val="24"/>
        </w:rPr>
        <w:t>use as the final driving surface</w:t>
      </w:r>
      <w:r w:rsidR="00D206FD" w:rsidRPr="000473BD">
        <w:rPr>
          <w:sz w:val="24"/>
          <w:szCs w:val="24"/>
        </w:rPr>
        <w:t>. The work shall be performed</w:t>
      </w:r>
      <w:r w:rsidR="00D0180A" w:rsidRPr="000473BD">
        <w:rPr>
          <w:sz w:val="24"/>
          <w:szCs w:val="24"/>
        </w:rPr>
        <w:t xml:space="preserve"> </w:t>
      </w:r>
      <w:r w:rsidRPr="000473BD">
        <w:rPr>
          <w:sz w:val="24"/>
          <w:szCs w:val="24"/>
        </w:rPr>
        <w:t>at the locations and depths shown on the plans, as directed by the Engineer, and in accordance with the requirements of these specifications.</w:t>
      </w:r>
    </w:p>
    <w:p w14:paraId="64A2624A" w14:textId="77777777" w:rsidR="00245D56" w:rsidRPr="000473BD" w:rsidRDefault="00245D56" w:rsidP="00F603C6">
      <w:pPr>
        <w:pBdr>
          <w:top w:val="nil"/>
          <w:left w:val="nil"/>
          <w:bottom w:val="nil"/>
          <w:right w:val="nil"/>
          <w:between w:val="nil"/>
        </w:pBdr>
        <w:ind w:right="70"/>
        <w:jc w:val="both"/>
        <w:rPr>
          <w:sz w:val="24"/>
          <w:szCs w:val="24"/>
        </w:rPr>
      </w:pPr>
    </w:p>
    <w:p w14:paraId="44A1906B" w14:textId="77777777" w:rsidR="00245D56" w:rsidRPr="000473BD" w:rsidRDefault="000530DA">
      <w:pPr>
        <w:pStyle w:val="Heading1"/>
        <w:ind w:left="0" w:right="70"/>
      </w:pPr>
      <w:r w:rsidRPr="000473BD">
        <w:t>Construction Requirements:</w:t>
      </w:r>
      <w:bookmarkStart w:id="0" w:name="_GoBack"/>
      <w:bookmarkEnd w:id="0"/>
    </w:p>
    <w:p w14:paraId="052E230E" w14:textId="77777777" w:rsidR="00245D56" w:rsidRPr="000473BD" w:rsidRDefault="00245D56">
      <w:pPr>
        <w:pBdr>
          <w:top w:val="nil"/>
          <w:left w:val="nil"/>
          <w:bottom w:val="nil"/>
          <w:right w:val="nil"/>
          <w:between w:val="nil"/>
        </w:pBdr>
        <w:ind w:right="70"/>
        <w:jc w:val="both"/>
        <w:rPr>
          <w:b/>
          <w:sz w:val="24"/>
          <w:szCs w:val="24"/>
        </w:rPr>
      </w:pPr>
    </w:p>
    <w:p w14:paraId="56037CD1" w14:textId="7EBF2303" w:rsidR="00245D56" w:rsidRPr="000473BD" w:rsidRDefault="000530DA">
      <w:pPr>
        <w:pBdr>
          <w:top w:val="nil"/>
          <w:left w:val="nil"/>
          <w:bottom w:val="nil"/>
          <w:right w:val="nil"/>
          <w:between w:val="nil"/>
        </w:pBdr>
        <w:ind w:right="70"/>
        <w:jc w:val="both"/>
        <w:rPr>
          <w:sz w:val="24"/>
          <w:szCs w:val="24"/>
        </w:rPr>
      </w:pPr>
      <w:r w:rsidRPr="000473BD">
        <w:rPr>
          <w:sz w:val="24"/>
          <w:szCs w:val="24"/>
        </w:rPr>
        <w:t xml:space="preserve">The </w:t>
      </w:r>
      <w:r w:rsidR="00D61902" w:rsidRPr="000473BD">
        <w:rPr>
          <w:bCs/>
          <w:sz w:val="24"/>
          <w:szCs w:val="24"/>
        </w:rPr>
        <w:t>micro-</w:t>
      </w:r>
      <w:r w:rsidRPr="000473BD">
        <w:rPr>
          <w:sz w:val="24"/>
          <w:szCs w:val="24"/>
        </w:rPr>
        <w:t>milling equipment shall be specifically designed to remove material to a controlled line and grade</w:t>
      </w:r>
      <w:r w:rsidR="003F5B96" w:rsidRPr="000473BD">
        <w:rPr>
          <w:sz w:val="24"/>
          <w:szCs w:val="24"/>
        </w:rPr>
        <w:t>.</w:t>
      </w:r>
      <w:r w:rsidR="003F5B96" w:rsidRPr="000473BD">
        <w:rPr>
          <w:iCs/>
          <w:sz w:val="24"/>
          <w:szCs w:val="24"/>
        </w:rPr>
        <w:t xml:space="preserve"> M</w:t>
      </w:r>
      <w:r w:rsidR="00A64344" w:rsidRPr="000473BD">
        <w:rPr>
          <w:iCs/>
          <w:sz w:val="24"/>
          <w:szCs w:val="24"/>
        </w:rPr>
        <w:t xml:space="preserve">illing machines shall </w:t>
      </w:r>
      <w:r w:rsidR="00300A80" w:rsidRPr="000473BD">
        <w:rPr>
          <w:iCs/>
          <w:sz w:val="24"/>
          <w:szCs w:val="24"/>
        </w:rPr>
        <w:t>b</w:t>
      </w:r>
      <w:r w:rsidR="00A64344" w:rsidRPr="000473BD">
        <w:rPr>
          <w:iCs/>
          <w:sz w:val="24"/>
          <w:szCs w:val="24"/>
        </w:rPr>
        <w:t>e equipped with a</w:t>
      </w:r>
      <w:r w:rsidR="00300A80" w:rsidRPr="000473BD">
        <w:rPr>
          <w:iCs/>
          <w:sz w:val="24"/>
          <w:szCs w:val="24"/>
        </w:rPr>
        <w:t xml:space="preserve"> drum </w:t>
      </w:r>
      <w:r w:rsidR="00300A80" w:rsidRPr="000473BD">
        <w:rPr>
          <w:sz w:val="24"/>
          <w:szCs w:val="24"/>
        </w:rPr>
        <w:t>specifically designed an</w:t>
      </w:r>
      <w:r w:rsidR="003F5B96" w:rsidRPr="000473BD">
        <w:rPr>
          <w:sz w:val="24"/>
          <w:szCs w:val="24"/>
        </w:rPr>
        <w:t xml:space="preserve">d constructed for micro-milling, consisting of cutting teeth </w:t>
      </w:r>
      <w:r w:rsidR="00A64344" w:rsidRPr="000473BD">
        <w:rPr>
          <w:iCs/>
          <w:sz w:val="24"/>
          <w:szCs w:val="24"/>
        </w:rPr>
        <w:t>spaced no greater than</w:t>
      </w:r>
      <w:r w:rsidR="003F5B96" w:rsidRPr="000473BD">
        <w:rPr>
          <w:iCs/>
          <w:sz w:val="24"/>
          <w:szCs w:val="24"/>
        </w:rPr>
        <w:t xml:space="preserve"> 1/4 inch </w:t>
      </w:r>
      <w:r w:rsidR="00A64344" w:rsidRPr="000473BD">
        <w:rPr>
          <w:iCs/>
          <w:sz w:val="24"/>
          <w:szCs w:val="24"/>
        </w:rPr>
        <w:t>apart on center. The configuration of the teeth shall be such that the deviation in elevation between any 2 teeth does not exceed 1/16 inch .</w:t>
      </w:r>
      <w:r w:rsidRPr="000473BD">
        <w:rPr>
          <w:sz w:val="24"/>
          <w:szCs w:val="24"/>
        </w:rPr>
        <w:t xml:space="preserve">The equipment used shall be capable of removing the existing asphaltic concrete </w:t>
      </w:r>
      <w:r w:rsidRPr="003F5B96">
        <w:rPr>
          <w:color w:val="000000"/>
          <w:sz w:val="24"/>
          <w:szCs w:val="24"/>
        </w:rPr>
        <w:t>friction course uniformly throughout the milled area at the required cross-slope and within 1/</w:t>
      </w:r>
      <w:r w:rsidRPr="003F5B96">
        <w:rPr>
          <w:sz w:val="24"/>
          <w:szCs w:val="24"/>
        </w:rPr>
        <w:t>10</w:t>
      </w:r>
      <w:r w:rsidRPr="003F5B96">
        <w:rPr>
          <w:color w:val="000000"/>
          <w:sz w:val="24"/>
          <w:szCs w:val="24"/>
        </w:rPr>
        <w:t xml:space="preserve"> inch of the </w:t>
      </w:r>
      <w:r w:rsidRPr="000473BD">
        <w:rPr>
          <w:sz w:val="24"/>
          <w:szCs w:val="24"/>
        </w:rPr>
        <w:t xml:space="preserve">specified removal depth. The </w:t>
      </w:r>
      <w:r w:rsidR="00D61902" w:rsidRPr="000473BD">
        <w:rPr>
          <w:bCs/>
          <w:sz w:val="24"/>
          <w:szCs w:val="24"/>
        </w:rPr>
        <w:t>micro-</w:t>
      </w:r>
      <w:r w:rsidRPr="000473BD">
        <w:rPr>
          <w:sz w:val="24"/>
          <w:szCs w:val="24"/>
        </w:rPr>
        <w:t>milling shall be accomplished in a manner which does not destroy the integrity of any underlying pavement surface.</w:t>
      </w:r>
    </w:p>
    <w:p w14:paraId="5ED8489F" w14:textId="77777777" w:rsidR="00245D56" w:rsidRPr="000473BD" w:rsidRDefault="00245D56">
      <w:pPr>
        <w:pBdr>
          <w:top w:val="nil"/>
          <w:left w:val="nil"/>
          <w:bottom w:val="nil"/>
          <w:right w:val="nil"/>
          <w:between w:val="nil"/>
        </w:pBdr>
        <w:spacing w:before="1"/>
        <w:ind w:right="70"/>
        <w:jc w:val="both"/>
        <w:rPr>
          <w:sz w:val="24"/>
          <w:szCs w:val="24"/>
        </w:rPr>
      </w:pPr>
    </w:p>
    <w:p w14:paraId="2A66EEC7" w14:textId="7C3B2110" w:rsidR="00245D56" w:rsidRPr="000473BD" w:rsidRDefault="000530DA">
      <w:pPr>
        <w:pBdr>
          <w:top w:val="nil"/>
          <w:left w:val="nil"/>
          <w:bottom w:val="nil"/>
          <w:right w:val="nil"/>
          <w:between w:val="nil"/>
        </w:pBdr>
        <w:ind w:right="70"/>
        <w:jc w:val="both"/>
        <w:rPr>
          <w:sz w:val="24"/>
          <w:szCs w:val="24"/>
          <w:highlight w:val="white"/>
        </w:rPr>
      </w:pPr>
      <w:r w:rsidRPr="000473BD">
        <w:rPr>
          <w:sz w:val="24"/>
          <w:szCs w:val="24"/>
          <w:highlight w:val="white"/>
        </w:rPr>
        <w:t xml:space="preserve">If during milling operation, it is determined that the required average </w:t>
      </w:r>
      <w:r w:rsidR="00A64344" w:rsidRPr="000473BD">
        <w:rPr>
          <w:bCs/>
          <w:sz w:val="24"/>
          <w:szCs w:val="24"/>
          <w:highlight w:val="white"/>
        </w:rPr>
        <w:t>micro-</w:t>
      </w:r>
      <w:r w:rsidRPr="000473BD">
        <w:rPr>
          <w:sz w:val="24"/>
          <w:szCs w:val="24"/>
          <w:highlight w:val="white"/>
        </w:rPr>
        <w:t xml:space="preserve">milling depth is greater than the specified </w:t>
      </w:r>
      <w:r w:rsidR="00A64344" w:rsidRPr="000473BD">
        <w:rPr>
          <w:bCs/>
          <w:sz w:val="24"/>
          <w:szCs w:val="24"/>
          <w:highlight w:val="white"/>
        </w:rPr>
        <w:t>micro-</w:t>
      </w:r>
      <w:r w:rsidRPr="000473BD">
        <w:rPr>
          <w:sz w:val="24"/>
          <w:szCs w:val="24"/>
          <w:highlight w:val="white"/>
        </w:rPr>
        <w:t xml:space="preserve">milling depth, the contractor shall immediately notify the Engineer and document the situation. Upon approval of the Engineer, the </w:t>
      </w:r>
      <w:proofErr w:type="gramStart"/>
      <w:r w:rsidRPr="000473BD">
        <w:rPr>
          <w:sz w:val="24"/>
          <w:szCs w:val="24"/>
          <w:highlight w:val="white"/>
        </w:rPr>
        <w:t>contractor</w:t>
      </w:r>
      <w:proofErr w:type="gramEnd"/>
      <w:r w:rsidRPr="000473BD">
        <w:rPr>
          <w:sz w:val="24"/>
          <w:szCs w:val="24"/>
          <w:highlight w:val="white"/>
        </w:rPr>
        <w:t xml:space="preserve"> shall proceed with the </w:t>
      </w:r>
      <w:r w:rsidR="00A64344" w:rsidRPr="000473BD">
        <w:rPr>
          <w:bCs/>
          <w:sz w:val="24"/>
          <w:szCs w:val="24"/>
          <w:highlight w:val="white"/>
        </w:rPr>
        <w:t>micro-</w:t>
      </w:r>
      <w:r w:rsidRPr="000473BD">
        <w:rPr>
          <w:sz w:val="24"/>
          <w:szCs w:val="24"/>
          <w:highlight w:val="white"/>
        </w:rPr>
        <w:t>milling operation. Payment for the removal of additional material will be in accordance with the requirements of Subsection 109.04 of the specifications.</w:t>
      </w:r>
    </w:p>
    <w:p w14:paraId="49E31B2A" w14:textId="15DAD998" w:rsidR="00245D56" w:rsidRDefault="000530DA">
      <w:pPr>
        <w:spacing w:before="276" w:line="243" w:lineRule="auto"/>
        <w:ind w:right="70"/>
        <w:jc w:val="both"/>
        <w:rPr>
          <w:sz w:val="24"/>
          <w:szCs w:val="24"/>
        </w:rPr>
      </w:pPr>
      <w:r w:rsidRPr="000473BD">
        <w:rPr>
          <w:sz w:val="24"/>
          <w:szCs w:val="24"/>
        </w:rPr>
        <w:t xml:space="preserve">The </w:t>
      </w:r>
      <w:r w:rsidR="00A64344" w:rsidRPr="000473BD">
        <w:rPr>
          <w:bCs/>
          <w:sz w:val="24"/>
          <w:szCs w:val="24"/>
        </w:rPr>
        <w:t>micro-</w:t>
      </w:r>
      <w:r w:rsidRPr="000473BD">
        <w:rPr>
          <w:sz w:val="24"/>
          <w:szCs w:val="24"/>
        </w:rPr>
        <w:t xml:space="preserve">milled surface shall meet longitudinal profile and cross-slope requirements as shown on plans to the extent achievable within the specified </w:t>
      </w:r>
      <w:r w:rsidR="00A64344" w:rsidRPr="000473BD">
        <w:rPr>
          <w:bCs/>
          <w:sz w:val="24"/>
          <w:szCs w:val="24"/>
        </w:rPr>
        <w:t>micro-</w:t>
      </w:r>
      <w:r w:rsidRPr="000473BD">
        <w:rPr>
          <w:sz w:val="24"/>
          <w:szCs w:val="24"/>
        </w:rPr>
        <w:t xml:space="preserve">mill depth. The surface finish shall not vary longitudinally or transversely more than 1/8 inch as measured with a 10 foot straightedge. The </w:t>
      </w:r>
      <w:r w:rsidR="00A64344" w:rsidRPr="000473BD">
        <w:rPr>
          <w:bCs/>
          <w:sz w:val="24"/>
          <w:szCs w:val="24"/>
        </w:rPr>
        <w:t>micro-</w:t>
      </w:r>
      <w:r w:rsidRPr="000473BD">
        <w:rPr>
          <w:sz w:val="24"/>
          <w:szCs w:val="24"/>
        </w:rPr>
        <w:t>milled surface shall have a uniform transverse texture pattern of 0.2 inch center to center of each strike area. The target difference between the ridge and valley measurement of the mat surface shall not exceed 1/16 inch. The maximum mean macrotextur</w:t>
      </w:r>
      <w:r>
        <w:rPr>
          <w:sz w:val="24"/>
          <w:szCs w:val="24"/>
        </w:rPr>
        <w:t>e depth shall be 0.064 inches, as determined in accordance with Arizona Test Method 742.</w:t>
      </w:r>
    </w:p>
    <w:p w14:paraId="2895F00D" w14:textId="77777777" w:rsidR="00245D56" w:rsidRDefault="00245D56">
      <w:pPr>
        <w:pBdr>
          <w:top w:val="nil"/>
          <w:left w:val="nil"/>
          <w:bottom w:val="nil"/>
          <w:right w:val="nil"/>
          <w:between w:val="nil"/>
        </w:pBdr>
        <w:ind w:right="70"/>
        <w:jc w:val="both"/>
        <w:rPr>
          <w:sz w:val="24"/>
          <w:szCs w:val="24"/>
        </w:rPr>
      </w:pPr>
    </w:p>
    <w:p w14:paraId="1B26FBBD" w14:textId="5DB2D5EC" w:rsidR="00245D56" w:rsidRPr="000473BD" w:rsidRDefault="000530DA">
      <w:pPr>
        <w:pBdr>
          <w:top w:val="nil"/>
          <w:left w:val="nil"/>
          <w:bottom w:val="nil"/>
          <w:right w:val="nil"/>
          <w:between w:val="nil"/>
        </w:pBdr>
        <w:ind w:right="70"/>
        <w:jc w:val="both"/>
        <w:rPr>
          <w:sz w:val="24"/>
          <w:szCs w:val="24"/>
        </w:rPr>
      </w:pPr>
      <w:r w:rsidRPr="000473BD">
        <w:rPr>
          <w:sz w:val="24"/>
          <w:szCs w:val="24"/>
        </w:rPr>
        <w:lastRenderedPageBreak/>
        <w:t xml:space="preserve">At the start of the </w:t>
      </w:r>
      <w:r w:rsidR="00A64344" w:rsidRPr="000473BD">
        <w:rPr>
          <w:bCs/>
          <w:sz w:val="24"/>
          <w:szCs w:val="24"/>
        </w:rPr>
        <w:t>micro-</w:t>
      </w:r>
      <w:r w:rsidRPr="000473BD">
        <w:rPr>
          <w:sz w:val="24"/>
          <w:szCs w:val="24"/>
        </w:rPr>
        <w:t>milling operation, the contractor shall</w:t>
      </w:r>
      <w:r w:rsidR="00A64344" w:rsidRPr="000473BD">
        <w:rPr>
          <w:sz w:val="24"/>
          <w:szCs w:val="24"/>
        </w:rPr>
        <w:t xml:space="preserve"> </w:t>
      </w:r>
      <w:r w:rsidR="00A64344" w:rsidRPr="000473BD">
        <w:rPr>
          <w:bCs/>
          <w:sz w:val="24"/>
          <w:szCs w:val="24"/>
        </w:rPr>
        <w:t>micro-</w:t>
      </w:r>
      <w:r w:rsidRPr="000473BD">
        <w:rPr>
          <w:sz w:val="24"/>
          <w:szCs w:val="24"/>
        </w:rPr>
        <w:t xml:space="preserve">mill a 1,000-foot test section. The </w:t>
      </w:r>
      <w:r w:rsidR="00A64344" w:rsidRPr="000473BD">
        <w:rPr>
          <w:bCs/>
          <w:sz w:val="24"/>
          <w:szCs w:val="24"/>
        </w:rPr>
        <w:t>micro-</w:t>
      </w:r>
      <w:r w:rsidRPr="000473BD">
        <w:rPr>
          <w:sz w:val="24"/>
          <w:szCs w:val="24"/>
        </w:rPr>
        <w:t xml:space="preserve">milled surface of the test section shall be evaluated by the </w:t>
      </w:r>
      <w:r>
        <w:rPr>
          <w:color w:val="000000"/>
          <w:sz w:val="24"/>
          <w:szCs w:val="24"/>
        </w:rPr>
        <w:t xml:space="preserve">Engineer for compliance with cross slope, profile smoothness, and maximum mean </w:t>
      </w:r>
      <w:r w:rsidRPr="000473BD">
        <w:rPr>
          <w:sz w:val="24"/>
          <w:szCs w:val="24"/>
        </w:rPr>
        <w:t xml:space="preserve">macrotexture depth requirements. Measurements for compliance shall be taken at a minimum of two random locations, not less than 500 feet apart. If the </w:t>
      </w:r>
      <w:r w:rsidR="00A64344" w:rsidRPr="000473BD">
        <w:rPr>
          <w:bCs/>
          <w:sz w:val="24"/>
          <w:szCs w:val="24"/>
        </w:rPr>
        <w:t>micro-</w:t>
      </w:r>
      <w:r w:rsidRPr="000473BD">
        <w:rPr>
          <w:sz w:val="24"/>
          <w:szCs w:val="24"/>
        </w:rPr>
        <w:t xml:space="preserve">milled surface is in compliance with the requirements, the contractor can </w:t>
      </w:r>
      <w:r w:rsidR="00A64344" w:rsidRPr="000473BD">
        <w:rPr>
          <w:bCs/>
          <w:sz w:val="24"/>
          <w:szCs w:val="24"/>
        </w:rPr>
        <w:t>resume the micro-</w:t>
      </w:r>
      <w:r w:rsidRPr="000473BD">
        <w:rPr>
          <w:sz w:val="24"/>
          <w:szCs w:val="24"/>
        </w:rPr>
        <w:t xml:space="preserve">milling operation. If the </w:t>
      </w:r>
      <w:r w:rsidR="00A64344" w:rsidRPr="000473BD">
        <w:rPr>
          <w:bCs/>
          <w:sz w:val="24"/>
          <w:szCs w:val="24"/>
        </w:rPr>
        <w:t>micro-</w:t>
      </w:r>
      <w:r w:rsidRPr="000473BD">
        <w:rPr>
          <w:sz w:val="24"/>
          <w:szCs w:val="24"/>
        </w:rPr>
        <w:t xml:space="preserve">milled surface is not in compliance, the contractor shall make adjustments to the </w:t>
      </w:r>
      <w:r w:rsidR="00A64344" w:rsidRPr="000473BD">
        <w:rPr>
          <w:bCs/>
          <w:sz w:val="24"/>
          <w:szCs w:val="24"/>
        </w:rPr>
        <w:t>micro-</w:t>
      </w:r>
      <w:r w:rsidRPr="000473BD">
        <w:rPr>
          <w:sz w:val="24"/>
          <w:szCs w:val="24"/>
        </w:rPr>
        <w:t xml:space="preserve">milling operation and then </w:t>
      </w:r>
      <w:r w:rsidR="00A64344" w:rsidRPr="000473BD">
        <w:rPr>
          <w:bCs/>
          <w:sz w:val="24"/>
          <w:szCs w:val="24"/>
        </w:rPr>
        <w:t>micro</w:t>
      </w:r>
      <w:r w:rsidR="00210D24" w:rsidRPr="000473BD">
        <w:rPr>
          <w:bCs/>
          <w:sz w:val="24"/>
          <w:szCs w:val="24"/>
        </w:rPr>
        <w:t>-</w:t>
      </w:r>
      <w:r w:rsidRPr="000473BD">
        <w:rPr>
          <w:sz w:val="24"/>
          <w:szCs w:val="24"/>
        </w:rPr>
        <w:t>mill another 1,000-foot test section.</w:t>
      </w:r>
    </w:p>
    <w:p w14:paraId="41945368" w14:textId="77777777" w:rsidR="00245D56" w:rsidRPr="000473BD" w:rsidRDefault="00245D56">
      <w:pPr>
        <w:pBdr>
          <w:top w:val="nil"/>
          <w:left w:val="nil"/>
          <w:bottom w:val="nil"/>
          <w:right w:val="nil"/>
          <w:between w:val="nil"/>
        </w:pBdr>
        <w:ind w:right="70"/>
        <w:jc w:val="both"/>
        <w:rPr>
          <w:sz w:val="24"/>
          <w:szCs w:val="24"/>
        </w:rPr>
      </w:pPr>
    </w:p>
    <w:p w14:paraId="72509D23" w14:textId="06BEDE4C" w:rsidR="00245D56" w:rsidRPr="000473BD" w:rsidRDefault="000530DA">
      <w:pPr>
        <w:pBdr>
          <w:top w:val="nil"/>
          <w:left w:val="nil"/>
          <w:bottom w:val="nil"/>
          <w:right w:val="nil"/>
          <w:between w:val="nil"/>
        </w:pBdr>
        <w:ind w:right="70"/>
        <w:jc w:val="both"/>
        <w:rPr>
          <w:sz w:val="24"/>
          <w:szCs w:val="24"/>
        </w:rPr>
      </w:pPr>
      <w:r w:rsidRPr="000473BD">
        <w:rPr>
          <w:sz w:val="24"/>
          <w:szCs w:val="24"/>
        </w:rPr>
        <w:t xml:space="preserve">During </w:t>
      </w:r>
      <w:r w:rsidR="00A64344" w:rsidRPr="000473BD">
        <w:rPr>
          <w:bCs/>
          <w:sz w:val="24"/>
          <w:szCs w:val="24"/>
        </w:rPr>
        <w:t>micro-</w:t>
      </w:r>
      <w:r w:rsidRPr="000473BD">
        <w:rPr>
          <w:sz w:val="24"/>
          <w:szCs w:val="24"/>
        </w:rPr>
        <w:t xml:space="preserve">milling operation, the cross slope, profile smoothness, and maximum mean macrotexture depth shall be determined at a minimum frequency of one test per one-half mile per lane. If, at any time, during the </w:t>
      </w:r>
      <w:r w:rsidR="00A64344" w:rsidRPr="000473BD">
        <w:rPr>
          <w:bCs/>
          <w:sz w:val="24"/>
          <w:szCs w:val="24"/>
        </w:rPr>
        <w:t>micro-</w:t>
      </w:r>
      <w:r w:rsidRPr="000473BD">
        <w:rPr>
          <w:sz w:val="24"/>
          <w:szCs w:val="24"/>
        </w:rPr>
        <w:t xml:space="preserve">milling operation the Engineer determines that the requirements are not being achieved, the contractor shall stop </w:t>
      </w:r>
      <w:r w:rsidR="00A64344" w:rsidRPr="000473BD">
        <w:rPr>
          <w:bCs/>
          <w:sz w:val="24"/>
          <w:szCs w:val="24"/>
        </w:rPr>
        <w:t>micro-</w:t>
      </w:r>
      <w:r w:rsidRPr="000473BD">
        <w:rPr>
          <w:sz w:val="24"/>
          <w:szCs w:val="24"/>
        </w:rPr>
        <w:t xml:space="preserve">milling. The </w:t>
      </w:r>
      <w:r w:rsidR="00A64344" w:rsidRPr="000473BD">
        <w:rPr>
          <w:bCs/>
          <w:sz w:val="24"/>
          <w:szCs w:val="24"/>
        </w:rPr>
        <w:t>micro-</w:t>
      </w:r>
      <w:r w:rsidRPr="000473BD">
        <w:rPr>
          <w:sz w:val="24"/>
          <w:szCs w:val="24"/>
        </w:rPr>
        <w:t xml:space="preserve">milling operation shall not resume until the Engineer is satisfied that the requirements can be met or until successful completion of another test section. The forward speed of the </w:t>
      </w:r>
      <w:r w:rsidR="00A64344" w:rsidRPr="000473BD">
        <w:rPr>
          <w:bCs/>
          <w:sz w:val="24"/>
          <w:szCs w:val="24"/>
        </w:rPr>
        <w:t>micro-</w:t>
      </w:r>
      <w:r w:rsidRPr="000473BD">
        <w:rPr>
          <w:sz w:val="24"/>
          <w:szCs w:val="24"/>
        </w:rPr>
        <w:t xml:space="preserve">milling machine during milling operation shall not exceed the speed used for the test section. The forward speed of the </w:t>
      </w:r>
      <w:r w:rsidR="00A64344" w:rsidRPr="000473BD">
        <w:rPr>
          <w:bCs/>
          <w:sz w:val="24"/>
          <w:szCs w:val="24"/>
        </w:rPr>
        <w:t>micro-</w:t>
      </w:r>
      <w:r w:rsidRPr="000473BD">
        <w:rPr>
          <w:sz w:val="24"/>
          <w:szCs w:val="24"/>
        </w:rPr>
        <w:t>milling machine shall be checked throughout each production day, or at the discretion of the Engineer.</w:t>
      </w:r>
    </w:p>
    <w:p w14:paraId="19A9382F" w14:textId="77777777" w:rsidR="00245D56" w:rsidRPr="000473BD" w:rsidRDefault="00245D56">
      <w:pPr>
        <w:pBdr>
          <w:top w:val="nil"/>
          <w:left w:val="nil"/>
          <w:bottom w:val="nil"/>
          <w:right w:val="nil"/>
          <w:between w:val="nil"/>
        </w:pBdr>
        <w:spacing w:before="1"/>
        <w:ind w:right="70"/>
        <w:jc w:val="both"/>
        <w:rPr>
          <w:sz w:val="24"/>
          <w:szCs w:val="24"/>
        </w:rPr>
      </w:pPr>
    </w:p>
    <w:p w14:paraId="0BDD2F48" w14:textId="087CD1F6" w:rsidR="00245D56" w:rsidRPr="000473BD" w:rsidRDefault="00A72AA2" w:rsidP="00447DAA">
      <w:pPr>
        <w:spacing w:before="8" w:line="243" w:lineRule="auto"/>
        <w:ind w:right="70"/>
        <w:jc w:val="both"/>
        <w:rPr>
          <w:sz w:val="24"/>
          <w:szCs w:val="24"/>
        </w:rPr>
      </w:pPr>
      <w:r w:rsidRPr="000473BD">
        <w:rPr>
          <w:bCs/>
          <w:sz w:val="24"/>
          <w:szCs w:val="24"/>
        </w:rPr>
        <w:t>Micro-</w:t>
      </w:r>
      <w:r w:rsidR="002E1F84" w:rsidRPr="000473BD">
        <w:rPr>
          <w:sz w:val="24"/>
          <w:szCs w:val="24"/>
        </w:rPr>
        <w:t>mi</w:t>
      </w:r>
      <w:r w:rsidR="000530DA" w:rsidRPr="000473BD">
        <w:rPr>
          <w:sz w:val="24"/>
          <w:szCs w:val="24"/>
        </w:rPr>
        <w:t xml:space="preserve">lled lanes shall be opened to traffic before the end of each day's work if required by the engineer.  Prior to opening, the contractor shall remove dust, residue, and loose milled material from the </w:t>
      </w:r>
      <w:r w:rsidRPr="000473BD">
        <w:rPr>
          <w:bCs/>
          <w:sz w:val="24"/>
          <w:szCs w:val="24"/>
        </w:rPr>
        <w:t>micro-</w:t>
      </w:r>
      <w:r w:rsidR="000530DA" w:rsidRPr="000473BD">
        <w:rPr>
          <w:sz w:val="24"/>
          <w:szCs w:val="24"/>
        </w:rPr>
        <w:t xml:space="preserve">milled surface in accordance with the requirements of the plans and specifications, and take appropriate measures to ensure that </w:t>
      </w:r>
      <w:r w:rsidRPr="000473BD">
        <w:rPr>
          <w:bCs/>
          <w:sz w:val="24"/>
          <w:szCs w:val="24"/>
        </w:rPr>
        <w:t>micro-</w:t>
      </w:r>
      <w:r w:rsidR="000530DA" w:rsidRPr="000473BD">
        <w:rPr>
          <w:sz w:val="24"/>
          <w:szCs w:val="24"/>
        </w:rPr>
        <w:t>milled surf</w:t>
      </w:r>
      <w:r w:rsidR="006F4F3B" w:rsidRPr="000473BD">
        <w:rPr>
          <w:sz w:val="24"/>
          <w:szCs w:val="24"/>
        </w:rPr>
        <w:t>aces do not trap or hold water.</w:t>
      </w:r>
      <w:r w:rsidR="002E1F84" w:rsidRPr="000473BD">
        <w:rPr>
          <w:sz w:val="24"/>
          <w:szCs w:val="24"/>
        </w:rPr>
        <w:t xml:space="preserve"> </w:t>
      </w:r>
      <w:r w:rsidR="006F4F3B" w:rsidRPr="000473BD">
        <w:rPr>
          <w:sz w:val="24"/>
          <w:szCs w:val="24"/>
        </w:rPr>
        <w:t>A</w:t>
      </w:r>
      <w:r w:rsidR="000530DA" w:rsidRPr="000473BD">
        <w:rPr>
          <w:sz w:val="24"/>
          <w:szCs w:val="24"/>
        </w:rPr>
        <w:t xml:space="preserve">ll required pavement markings removed by the </w:t>
      </w:r>
      <w:r w:rsidRPr="000473BD">
        <w:rPr>
          <w:bCs/>
          <w:sz w:val="24"/>
          <w:szCs w:val="24"/>
        </w:rPr>
        <w:t>micro-</w:t>
      </w:r>
      <w:r w:rsidR="000530DA" w:rsidRPr="000473BD">
        <w:rPr>
          <w:sz w:val="24"/>
          <w:szCs w:val="24"/>
        </w:rPr>
        <w:t xml:space="preserve">milling shall be restored </w:t>
      </w:r>
      <w:r w:rsidR="006F4F3B" w:rsidRPr="000473BD">
        <w:rPr>
          <w:sz w:val="24"/>
          <w:szCs w:val="24"/>
        </w:rPr>
        <w:t xml:space="preserve">or otherwise </w:t>
      </w:r>
      <w:r w:rsidR="0008721A" w:rsidRPr="000473BD">
        <w:rPr>
          <w:sz w:val="24"/>
          <w:szCs w:val="24"/>
        </w:rPr>
        <w:t>addressed</w:t>
      </w:r>
      <w:r w:rsidR="006F4F3B" w:rsidRPr="000473BD">
        <w:rPr>
          <w:sz w:val="24"/>
          <w:szCs w:val="24"/>
        </w:rPr>
        <w:t xml:space="preserve"> with approved </w:t>
      </w:r>
      <w:r w:rsidR="000530DA" w:rsidRPr="000473BD">
        <w:rPr>
          <w:sz w:val="24"/>
          <w:szCs w:val="24"/>
        </w:rPr>
        <w:t>traffic control devices</w:t>
      </w:r>
      <w:r w:rsidR="0008721A" w:rsidRPr="000473BD">
        <w:rPr>
          <w:sz w:val="24"/>
          <w:szCs w:val="24"/>
        </w:rPr>
        <w:t xml:space="preserve"> </w:t>
      </w:r>
      <w:r w:rsidR="00447DAA" w:rsidRPr="000473BD">
        <w:rPr>
          <w:sz w:val="24"/>
          <w:szCs w:val="24"/>
        </w:rPr>
        <w:t>before the roadway is opened to traffic.</w:t>
      </w:r>
    </w:p>
    <w:p w14:paraId="3F6B8638" w14:textId="4BEDC442" w:rsidR="00245D56" w:rsidRPr="000473BD" w:rsidRDefault="00245D56">
      <w:pPr>
        <w:spacing w:before="8" w:line="243" w:lineRule="auto"/>
        <w:ind w:right="70"/>
        <w:jc w:val="both"/>
        <w:rPr>
          <w:sz w:val="24"/>
          <w:szCs w:val="24"/>
        </w:rPr>
      </w:pPr>
    </w:p>
    <w:p w14:paraId="1B08DA81" w14:textId="77777777" w:rsidR="00245D56" w:rsidRPr="000473BD" w:rsidRDefault="000530DA">
      <w:pPr>
        <w:pBdr>
          <w:top w:val="nil"/>
          <w:left w:val="nil"/>
          <w:bottom w:val="nil"/>
          <w:right w:val="nil"/>
          <w:between w:val="nil"/>
        </w:pBdr>
        <w:ind w:right="70"/>
        <w:jc w:val="both"/>
        <w:rPr>
          <w:sz w:val="24"/>
          <w:szCs w:val="24"/>
        </w:rPr>
      </w:pPr>
      <w:r w:rsidRPr="000473BD">
        <w:rPr>
          <w:sz w:val="24"/>
          <w:szCs w:val="24"/>
        </w:rPr>
        <w:t>In the event of circumstances beyond the control of the contractor, such as equipment breakdown, and the contractor is unable to comply with the requirements in the preceding paragraph, the contractor shall provide and maintain such traffic control devices that the Engineer deems necessary under the circumstances in order to provide safe and efficient passage through the work zone.</w:t>
      </w:r>
    </w:p>
    <w:p w14:paraId="3DB33744" w14:textId="77777777" w:rsidR="00245D56" w:rsidRPr="000473BD" w:rsidRDefault="00245D56">
      <w:pPr>
        <w:pBdr>
          <w:top w:val="nil"/>
          <w:left w:val="nil"/>
          <w:bottom w:val="nil"/>
          <w:right w:val="nil"/>
          <w:between w:val="nil"/>
        </w:pBdr>
        <w:spacing w:before="7"/>
        <w:ind w:right="70"/>
        <w:jc w:val="both"/>
        <w:rPr>
          <w:sz w:val="24"/>
          <w:szCs w:val="24"/>
        </w:rPr>
      </w:pPr>
    </w:p>
    <w:p w14:paraId="1F5C1295" w14:textId="6EBBCD58" w:rsidR="00245D56" w:rsidRDefault="000530DA">
      <w:pPr>
        <w:pBdr>
          <w:top w:val="nil"/>
          <w:left w:val="nil"/>
          <w:bottom w:val="nil"/>
          <w:right w:val="nil"/>
          <w:between w:val="nil"/>
        </w:pBdr>
        <w:ind w:right="70"/>
        <w:jc w:val="both"/>
        <w:rPr>
          <w:color w:val="000000"/>
          <w:sz w:val="24"/>
          <w:szCs w:val="24"/>
        </w:rPr>
      </w:pPr>
      <w:r w:rsidRPr="000473BD">
        <w:rPr>
          <w:sz w:val="24"/>
          <w:szCs w:val="24"/>
        </w:rPr>
        <w:t xml:space="preserve">Pavement, to be removed by </w:t>
      </w:r>
      <w:r w:rsidR="00A72AA2" w:rsidRPr="000473BD">
        <w:rPr>
          <w:bCs/>
          <w:sz w:val="24"/>
          <w:szCs w:val="24"/>
        </w:rPr>
        <w:t>micro-</w:t>
      </w:r>
      <w:r w:rsidRPr="000473BD">
        <w:rPr>
          <w:sz w:val="24"/>
          <w:szCs w:val="24"/>
        </w:rPr>
        <w:t xml:space="preserve">milling, adjacent to manholes, valve boxes, small radius curbs and other fixed objects that produce confined areas shall be removed with milling equipment specifically designed </w:t>
      </w:r>
      <w:r>
        <w:rPr>
          <w:color w:val="000000"/>
          <w:sz w:val="24"/>
          <w:szCs w:val="24"/>
        </w:rPr>
        <w:t>to operate in restricted areas and capable of removing asphaltic concrete friction course of the specified thickness without damage or displacement of the adjacent object. At the discretion of the Engineer, such areas may be excluded from macrotexture testing.</w:t>
      </w:r>
    </w:p>
    <w:p w14:paraId="2A41A0AB" w14:textId="77777777" w:rsidR="00245D56" w:rsidRDefault="00245D56">
      <w:pPr>
        <w:pBdr>
          <w:top w:val="nil"/>
          <w:left w:val="nil"/>
          <w:bottom w:val="nil"/>
          <w:right w:val="nil"/>
          <w:between w:val="nil"/>
        </w:pBdr>
        <w:ind w:right="70"/>
        <w:jc w:val="both"/>
        <w:rPr>
          <w:color w:val="000000"/>
          <w:sz w:val="24"/>
          <w:szCs w:val="24"/>
        </w:rPr>
      </w:pPr>
    </w:p>
    <w:p w14:paraId="32BD7EFD" w14:textId="77777777" w:rsidR="00245D56" w:rsidRDefault="000530DA">
      <w:pPr>
        <w:pBdr>
          <w:top w:val="nil"/>
          <w:left w:val="nil"/>
          <w:bottom w:val="nil"/>
          <w:right w:val="nil"/>
          <w:between w:val="nil"/>
        </w:pBdr>
        <w:ind w:right="70"/>
        <w:jc w:val="both"/>
        <w:rPr>
          <w:color w:val="000000"/>
          <w:sz w:val="24"/>
          <w:szCs w:val="24"/>
        </w:rPr>
      </w:pPr>
      <w:r>
        <w:rPr>
          <w:color w:val="000000"/>
          <w:sz w:val="24"/>
          <w:szCs w:val="24"/>
        </w:rPr>
        <w:t>If the milled material is not used on the project, it shall become the property of the contractor.</w:t>
      </w:r>
    </w:p>
    <w:p w14:paraId="2ABD7299" w14:textId="77777777" w:rsidR="00245D56" w:rsidRDefault="00245D56">
      <w:pPr>
        <w:pBdr>
          <w:top w:val="nil"/>
          <w:left w:val="nil"/>
          <w:bottom w:val="nil"/>
          <w:right w:val="nil"/>
          <w:between w:val="nil"/>
        </w:pBdr>
        <w:ind w:right="70"/>
        <w:jc w:val="both"/>
        <w:rPr>
          <w:color w:val="000000"/>
          <w:sz w:val="24"/>
          <w:szCs w:val="24"/>
        </w:rPr>
      </w:pPr>
    </w:p>
    <w:p w14:paraId="7B8EF6FB" w14:textId="77777777" w:rsidR="00271AFA" w:rsidRDefault="00271AFA">
      <w:pPr>
        <w:pBdr>
          <w:top w:val="nil"/>
          <w:left w:val="nil"/>
          <w:bottom w:val="nil"/>
          <w:right w:val="nil"/>
          <w:between w:val="nil"/>
        </w:pBdr>
        <w:ind w:right="70"/>
        <w:jc w:val="both"/>
        <w:rPr>
          <w:color w:val="000000"/>
          <w:sz w:val="24"/>
          <w:szCs w:val="24"/>
        </w:rPr>
      </w:pPr>
    </w:p>
    <w:p w14:paraId="40E22462" w14:textId="77777777" w:rsidR="00245D56" w:rsidRDefault="000530DA">
      <w:pPr>
        <w:pStyle w:val="Heading1"/>
        <w:ind w:left="0" w:right="70"/>
      </w:pPr>
      <w:r>
        <w:lastRenderedPageBreak/>
        <w:t>Method of Measurement:</w:t>
      </w:r>
    </w:p>
    <w:p w14:paraId="3E9AA469" w14:textId="77777777" w:rsidR="00245D56" w:rsidRDefault="00245D56">
      <w:pPr>
        <w:pBdr>
          <w:top w:val="nil"/>
          <w:left w:val="nil"/>
          <w:bottom w:val="nil"/>
          <w:right w:val="nil"/>
          <w:between w:val="nil"/>
        </w:pBdr>
        <w:spacing w:before="1"/>
        <w:ind w:right="70"/>
        <w:jc w:val="both"/>
        <w:rPr>
          <w:b/>
          <w:color w:val="000000"/>
          <w:sz w:val="24"/>
          <w:szCs w:val="24"/>
        </w:rPr>
      </w:pPr>
    </w:p>
    <w:p w14:paraId="4DA21DB2" w14:textId="77777777" w:rsidR="00245D56" w:rsidRDefault="000530DA">
      <w:pPr>
        <w:pBdr>
          <w:top w:val="nil"/>
          <w:left w:val="nil"/>
          <w:bottom w:val="nil"/>
          <w:right w:val="nil"/>
          <w:between w:val="nil"/>
        </w:pBdr>
        <w:ind w:right="70"/>
        <w:jc w:val="both"/>
        <w:rPr>
          <w:color w:val="000000"/>
          <w:sz w:val="24"/>
          <w:szCs w:val="24"/>
        </w:rPr>
      </w:pPr>
      <w:r>
        <w:rPr>
          <w:color w:val="000000"/>
          <w:sz w:val="24"/>
          <w:szCs w:val="24"/>
        </w:rPr>
        <w:t>Remove Bituminous Pavement (Micro-Milling) will be measured by the square yard.</w:t>
      </w:r>
    </w:p>
    <w:p w14:paraId="732B76D8" w14:textId="77777777" w:rsidR="00E3642A" w:rsidRDefault="00E3642A">
      <w:pPr>
        <w:pBdr>
          <w:top w:val="nil"/>
          <w:left w:val="nil"/>
          <w:bottom w:val="nil"/>
          <w:right w:val="nil"/>
          <w:between w:val="nil"/>
        </w:pBdr>
        <w:ind w:right="70"/>
        <w:jc w:val="both"/>
        <w:rPr>
          <w:color w:val="000000"/>
          <w:sz w:val="24"/>
          <w:szCs w:val="24"/>
        </w:rPr>
      </w:pPr>
    </w:p>
    <w:p w14:paraId="1D0EB9AB" w14:textId="77777777" w:rsidR="00245D56" w:rsidRDefault="000530DA">
      <w:pPr>
        <w:pStyle w:val="Heading1"/>
        <w:ind w:left="0" w:right="70"/>
      </w:pPr>
      <w:r>
        <w:t>Basis of Payment:</w:t>
      </w:r>
    </w:p>
    <w:p w14:paraId="58F58C44" w14:textId="77777777" w:rsidR="00245D56" w:rsidRDefault="00245D56">
      <w:pPr>
        <w:pBdr>
          <w:top w:val="nil"/>
          <w:left w:val="nil"/>
          <w:bottom w:val="nil"/>
          <w:right w:val="nil"/>
          <w:between w:val="nil"/>
        </w:pBdr>
        <w:ind w:right="70"/>
        <w:jc w:val="both"/>
        <w:rPr>
          <w:b/>
          <w:color w:val="000000"/>
          <w:sz w:val="24"/>
          <w:szCs w:val="24"/>
        </w:rPr>
      </w:pPr>
    </w:p>
    <w:p w14:paraId="4966C886" w14:textId="17C18ECC" w:rsidR="00245D56" w:rsidRDefault="000530DA">
      <w:pPr>
        <w:pBdr>
          <w:top w:val="nil"/>
          <w:left w:val="nil"/>
          <w:bottom w:val="nil"/>
          <w:right w:val="nil"/>
          <w:between w:val="nil"/>
        </w:pBdr>
        <w:ind w:right="70"/>
        <w:jc w:val="both"/>
        <w:rPr>
          <w:color w:val="000000"/>
          <w:sz w:val="24"/>
          <w:szCs w:val="24"/>
        </w:rPr>
      </w:pPr>
      <w:r>
        <w:rPr>
          <w:color w:val="000000"/>
          <w:sz w:val="24"/>
          <w:szCs w:val="24"/>
        </w:rPr>
        <w:t>The accepted quantities of Remove Bituminous Pavement (Micro-Milling), measured as provided above, will be paid for at the contract unit price per square yard, which price shall be full compensation for the work, complete in place, as described and specified herein.</w:t>
      </w:r>
      <w:r w:rsidR="00447DAA">
        <w:rPr>
          <w:color w:val="000000"/>
          <w:sz w:val="24"/>
          <w:szCs w:val="24"/>
        </w:rPr>
        <w:t xml:space="preserve"> </w:t>
      </w:r>
      <w:r>
        <w:rPr>
          <w:color w:val="000000"/>
          <w:sz w:val="24"/>
          <w:szCs w:val="24"/>
        </w:rPr>
        <w:t>No measurement or direct payment will be made for loading, hauling and disposing of the milled material.</w:t>
      </w:r>
    </w:p>
    <w:p w14:paraId="07279BC4" w14:textId="77777777" w:rsidR="00245D56" w:rsidRDefault="00245D56">
      <w:pPr>
        <w:pBdr>
          <w:top w:val="nil"/>
          <w:left w:val="nil"/>
          <w:bottom w:val="nil"/>
          <w:right w:val="nil"/>
          <w:between w:val="nil"/>
        </w:pBdr>
        <w:jc w:val="both"/>
        <w:rPr>
          <w:color w:val="000000"/>
          <w:sz w:val="24"/>
          <w:szCs w:val="24"/>
        </w:rPr>
      </w:pPr>
      <w:bookmarkStart w:id="1" w:name="_gjdgxs" w:colFirst="0" w:colLast="0"/>
      <w:bookmarkEnd w:id="1"/>
    </w:p>
    <w:sectPr w:rsidR="00245D56" w:rsidSect="00E3642A">
      <w:headerReference w:type="default" r:id="rId7"/>
      <w:footerReference w:type="default" r:id="rId8"/>
      <w:pgSz w:w="12240" w:h="15840"/>
      <w:pgMar w:top="1440" w:right="1440" w:bottom="1440" w:left="1440" w:header="475" w:footer="43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84595" w14:textId="77777777" w:rsidR="00B51880" w:rsidRDefault="000530DA">
      <w:r>
        <w:separator/>
      </w:r>
    </w:p>
  </w:endnote>
  <w:endnote w:type="continuationSeparator" w:id="0">
    <w:p w14:paraId="3D6BDA02" w14:textId="77777777" w:rsidR="00B51880" w:rsidRDefault="0005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A9706" w14:textId="77777777" w:rsidR="00245D56" w:rsidRDefault="00245D56">
    <w:pPr>
      <w:pBdr>
        <w:top w:val="nil"/>
        <w:left w:val="nil"/>
        <w:bottom w:val="nil"/>
        <w:right w:val="nil"/>
        <w:between w:val="nil"/>
      </w:pBdr>
      <w:tabs>
        <w:tab w:val="center" w:pos="4680"/>
        <w:tab w:val="right" w:pos="9360"/>
      </w:tabs>
      <w:jc w:val="right"/>
      <w:rPr>
        <w:color w:val="000000"/>
        <w:sz w:val="18"/>
        <w:szCs w:val="18"/>
      </w:rPr>
    </w:pPr>
  </w:p>
  <w:p w14:paraId="7B708AD5" w14:textId="1CA1E3A7" w:rsidR="00245D56" w:rsidRDefault="000530DA">
    <w:pPr>
      <w:pBdr>
        <w:top w:val="nil"/>
        <w:left w:val="nil"/>
        <w:bottom w:val="nil"/>
        <w:right w:val="nil"/>
        <w:between w:val="nil"/>
      </w:pBdr>
      <w:tabs>
        <w:tab w:val="center" w:pos="4680"/>
        <w:tab w:val="right" w:pos="9360"/>
      </w:tabs>
      <w:jc w:val="right"/>
      <w:rPr>
        <w:color w:val="000000"/>
        <w:sz w:val="18"/>
        <w:szCs w:val="18"/>
      </w:rPr>
    </w:pPr>
    <w:r>
      <w:rPr>
        <w:color w:val="000000"/>
        <w:sz w:val="18"/>
        <w:szCs w:val="18"/>
      </w:rPr>
      <w:t xml:space="preserve">202MICROMIL - </w:t>
    </w:r>
    <w:r>
      <w:rPr>
        <w:color w:val="000000"/>
        <w:sz w:val="18"/>
        <w:szCs w:val="18"/>
      </w:rPr>
      <w:fldChar w:fldCharType="begin"/>
    </w:r>
    <w:r>
      <w:rPr>
        <w:color w:val="000000"/>
        <w:sz w:val="18"/>
        <w:szCs w:val="18"/>
      </w:rPr>
      <w:instrText>PAGE</w:instrText>
    </w:r>
    <w:r>
      <w:rPr>
        <w:color w:val="000000"/>
        <w:sz w:val="18"/>
        <w:szCs w:val="18"/>
      </w:rPr>
      <w:fldChar w:fldCharType="separate"/>
    </w:r>
    <w:r w:rsidR="00FE5766">
      <w:rPr>
        <w:noProof/>
        <w:color w:val="000000"/>
        <w:sz w:val="18"/>
        <w:szCs w:val="18"/>
      </w:rPr>
      <w:t>1</w:t>
    </w:r>
    <w:r>
      <w:rPr>
        <w:color w:val="000000"/>
        <w:sz w:val="18"/>
        <w:szCs w:val="18"/>
      </w:rPr>
      <w:fldChar w:fldCharType="end"/>
    </w:r>
    <w:r>
      <w:rPr>
        <w:color w:val="000000"/>
        <w:sz w:val="18"/>
        <w:szCs w:val="18"/>
      </w:rPr>
      <w:t>/</w:t>
    </w:r>
    <w:r w:rsidR="00E3642A">
      <w:rPr>
        <w:color w:val="000000"/>
        <w:sz w:val="18"/>
        <w:szCs w:val="18"/>
      </w:rPr>
      <w:t>3</w:t>
    </w:r>
  </w:p>
  <w:p w14:paraId="278AFC6D" w14:textId="77777777" w:rsidR="00245D56" w:rsidRDefault="00245D56">
    <w:pPr>
      <w:pBdr>
        <w:top w:val="nil"/>
        <w:left w:val="nil"/>
        <w:bottom w:val="nil"/>
        <w:right w:val="nil"/>
        <w:between w:val="nil"/>
      </w:pBdr>
      <w:tabs>
        <w:tab w:val="center" w:pos="4680"/>
        <w:tab w:val="right" w:pos="9360"/>
      </w:tabs>
      <w:jc w:val="right"/>
      <w:rPr>
        <w:color w:val="000000"/>
        <w:sz w:val="18"/>
        <w:szCs w:val="18"/>
      </w:rPr>
    </w:pPr>
  </w:p>
  <w:p w14:paraId="1A029C92" w14:textId="77777777" w:rsidR="00245D56" w:rsidRDefault="00245D56">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F74F0" w14:textId="77777777" w:rsidR="00B51880" w:rsidRDefault="000530DA">
      <w:r>
        <w:separator/>
      </w:r>
    </w:p>
  </w:footnote>
  <w:footnote w:type="continuationSeparator" w:id="0">
    <w:p w14:paraId="1A080265" w14:textId="77777777" w:rsidR="00B51880" w:rsidRDefault="00053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91EC9" w14:textId="77777777" w:rsidR="00245D56" w:rsidRDefault="000530DA">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s">
          <w:drawing>
            <wp:anchor distT="0" distB="0" distL="0" distR="0" simplePos="0" relativeHeight="251658240" behindDoc="1" locked="0" layoutInCell="1" hidden="0" allowOverlap="1" wp14:anchorId="69295152" wp14:editId="7121A8FA">
              <wp:simplePos x="0" y="0"/>
              <wp:positionH relativeFrom="page">
                <wp:posOffset>5776278</wp:posOffset>
              </wp:positionH>
              <wp:positionV relativeFrom="page">
                <wp:posOffset>281623</wp:posOffset>
              </wp:positionV>
              <wp:extent cx="1206500" cy="467995"/>
              <wp:effectExtent l="0" t="0" r="0" b="0"/>
              <wp:wrapNone/>
              <wp:docPr id="1" name=""/>
              <wp:cNvGraphicFramePr/>
              <a:graphic xmlns:a="http://schemas.openxmlformats.org/drawingml/2006/main">
                <a:graphicData uri="http://schemas.microsoft.com/office/word/2010/wordprocessingShape">
                  <wps:wsp>
                    <wps:cNvSpPr/>
                    <wps:spPr>
                      <a:xfrm>
                        <a:off x="4747513" y="3550765"/>
                        <a:ext cx="1196975" cy="458470"/>
                      </a:xfrm>
                      <a:prstGeom prst="rect">
                        <a:avLst/>
                      </a:prstGeom>
                      <a:noFill/>
                      <a:ln>
                        <a:noFill/>
                      </a:ln>
                    </wps:spPr>
                    <wps:txbx>
                      <w:txbxContent>
                        <w:p w14:paraId="335C7821" w14:textId="77777777" w:rsidR="00245D56" w:rsidRDefault="00245D56">
                          <w:pPr>
                            <w:ind w:right="18"/>
                            <w:jc w:val="right"/>
                            <w:textDirection w:val="btLr"/>
                          </w:pPr>
                        </w:p>
                      </w:txbxContent>
                    </wps:txbx>
                    <wps:bodyPr spcFirstLastPara="1" wrap="square" lIns="0" tIns="0" rIns="0" bIns="0" anchor="t" anchorCtr="0">
                      <a:noAutofit/>
                    </wps:bodyPr>
                  </wps:wsp>
                </a:graphicData>
              </a:graphic>
            </wp:anchor>
          </w:drawing>
        </mc:Choice>
        <mc:Fallback>
          <w:pict>
            <v:rect id="_x0000_s1026" style="position:absolute;margin-left:454.85pt;margin-top:22.2pt;width:95pt;height:36.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" filled="f" stroked="f">
              <v:textbox inset="0,0,0,0">
                <w:txbxContent>
                  <w:p w14:paraId="335C7821" w14:textId="77777777" w:rsidR="00245D56" w:rsidRDefault="00245D56">
                    <w:pPr>
                      <w:ind w:right="18"/>
                      <w:jc w:val="right"/>
                      <w:textDirection w:val="btLr"/>
                    </w:pP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56"/>
    <w:rsid w:val="000473BD"/>
    <w:rsid w:val="000530DA"/>
    <w:rsid w:val="0008721A"/>
    <w:rsid w:val="0017033E"/>
    <w:rsid w:val="001D7948"/>
    <w:rsid w:val="00210D24"/>
    <w:rsid w:val="00245D56"/>
    <w:rsid w:val="00271AFA"/>
    <w:rsid w:val="002E1F84"/>
    <w:rsid w:val="00300A80"/>
    <w:rsid w:val="00370F8A"/>
    <w:rsid w:val="003F5B96"/>
    <w:rsid w:val="00404162"/>
    <w:rsid w:val="00447DAA"/>
    <w:rsid w:val="00695AD1"/>
    <w:rsid w:val="006F4F3B"/>
    <w:rsid w:val="007140ED"/>
    <w:rsid w:val="008C6C4B"/>
    <w:rsid w:val="00964422"/>
    <w:rsid w:val="00A64344"/>
    <w:rsid w:val="00A72AA2"/>
    <w:rsid w:val="00B51880"/>
    <w:rsid w:val="00B60BC8"/>
    <w:rsid w:val="00BC4B49"/>
    <w:rsid w:val="00C2003B"/>
    <w:rsid w:val="00C800FA"/>
    <w:rsid w:val="00CA2CDC"/>
    <w:rsid w:val="00D0180A"/>
    <w:rsid w:val="00D027EA"/>
    <w:rsid w:val="00D206FD"/>
    <w:rsid w:val="00D61902"/>
    <w:rsid w:val="00DF380C"/>
    <w:rsid w:val="00E3642A"/>
    <w:rsid w:val="00F603C6"/>
    <w:rsid w:val="00F62716"/>
    <w:rsid w:val="00FE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8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ind w:left="112"/>
      <w:jc w:val="both"/>
      <w:outlineLvl w:val="0"/>
    </w:pPr>
    <w:rPr>
      <w:b/>
      <w:sz w:val="24"/>
      <w:szCs w:val="24"/>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3642A"/>
    <w:pPr>
      <w:tabs>
        <w:tab w:val="center" w:pos="4680"/>
        <w:tab w:val="right" w:pos="9360"/>
      </w:tabs>
    </w:pPr>
  </w:style>
  <w:style w:type="character" w:customStyle="1" w:styleId="HeaderChar">
    <w:name w:val="Header Char"/>
    <w:basedOn w:val="DefaultParagraphFont"/>
    <w:link w:val="Header"/>
    <w:uiPriority w:val="99"/>
    <w:rsid w:val="00E3642A"/>
  </w:style>
  <w:style w:type="paragraph" w:styleId="Footer">
    <w:name w:val="footer"/>
    <w:basedOn w:val="Normal"/>
    <w:link w:val="FooterChar"/>
    <w:uiPriority w:val="99"/>
    <w:unhideWhenUsed/>
    <w:rsid w:val="00E3642A"/>
    <w:pPr>
      <w:tabs>
        <w:tab w:val="center" w:pos="4680"/>
        <w:tab w:val="right" w:pos="9360"/>
      </w:tabs>
    </w:pPr>
  </w:style>
  <w:style w:type="character" w:customStyle="1" w:styleId="FooterChar">
    <w:name w:val="Footer Char"/>
    <w:basedOn w:val="DefaultParagraphFont"/>
    <w:link w:val="Footer"/>
    <w:uiPriority w:val="99"/>
    <w:rsid w:val="00E364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ind w:left="112"/>
      <w:jc w:val="both"/>
      <w:outlineLvl w:val="0"/>
    </w:pPr>
    <w:rPr>
      <w:b/>
      <w:sz w:val="24"/>
      <w:szCs w:val="24"/>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3642A"/>
    <w:pPr>
      <w:tabs>
        <w:tab w:val="center" w:pos="4680"/>
        <w:tab w:val="right" w:pos="9360"/>
      </w:tabs>
    </w:pPr>
  </w:style>
  <w:style w:type="character" w:customStyle="1" w:styleId="HeaderChar">
    <w:name w:val="Header Char"/>
    <w:basedOn w:val="DefaultParagraphFont"/>
    <w:link w:val="Header"/>
    <w:uiPriority w:val="99"/>
    <w:rsid w:val="00E3642A"/>
  </w:style>
  <w:style w:type="paragraph" w:styleId="Footer">
    <w:name w:val="footer"/>
    <w:basedOn w:val="Normal"/>
    <w:link w:val="FooterChar"/>
    <w:uiPriority w:val="99"/>
    <w:unhideWhenUsed/>
    <w:rsid w:val="00E3642A"/>
    <w:pPr>
      <w:tabs>
        <w:tab w:val="center" w:pos="4680"/>
        <w:tab w:val="right" w:pos="9360"/>
      </w:tabs>
    </w:pPr>
  </w:style>
  <w:style w:type="character" w:customStyle="1" w:styleId="FooterChar">
    <w:name w:val="Footer Char"/>
    <w:basedOn w:val="DefaultParagraphFont"/>
    <w:link w:val="Footer"/>
    <w:uiPriority w:val="99"/>
    <w:rsid w:val="00E36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Gallimore</dc:creator>
  <cp:lastModifiedBy>Ivan Syed</cp:lastModifiedBy>
  <cp:revision>8</cp:revision>
  <dcterms:created xsi:type="dcterms:W3CDTF">2024-09-17T19:35:00Z</dcterms:created>
  <dcterms:modified xsi:type="dcterms:W3CDTF">2024-11-04T23:00:00Z</dcterms:modified>
</cp:coreProperties>
</file>